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="166" w:afterAutospacing="0" w:after="0"/>
        <w:jc w:val="right"/>
        <w:rPr/>
      </w:pPr>
      <w:r>
        <w:rPr>
          <w:b/>
          <w:bCs/>
          <w:color w:val="000000"/>
          <w:sz w:val="28"/>
          <w:szCs w:val="28"/>
        </w:rPr>
        <w:t xml:space="preserve">                                        </w:t>
      </w:r>
      <w:r>
        <w:rPr>
          <w:b/>
          <w:bCs/>
          <w:color w:val="000000"/>
          <w:sz w:val="28"/>
          <w:szCs w:val="28"/>
        </w:rPr>
        <w:t>УТВЕРЖДАЮ:</w:t>
      </w:r>
    </w:p>
    <w:p>
      <w:pPr>
        <w:pStyle w:val="NormalWeb"/>
        <w:shd w:val="clear" w:color="auto" w:fill="FFFFFF"/>
        <w:spacing w:before="0" w:afterAutospacing="0" w:after="0"/>
        <w:jc w:val="right"/>
        <w:rPr/>
      </w:pPr>
      <w:r>
        <w:rPr>
          <w:b/>
          <w:bCs/>
          <w:color w:val="000000"/>
          <w:sz w:val="28"/>
          <w:szCs w:val="28"/>
        </w:rPr>
        <w:t>Глава Воскресенского</w:t>
      </w:r>
    </w:p>
    <w:p>
      <w:pPr>
        <w:pStyle w:val="NormalWeb"/>
        <w:shd w:val="clear" w:color="auto" w:fill="FFFFFF"/>
        <w:spacing w:before="0" w:afterAutospacing="0" w:after="0"/>
        <w:jc w:val="right"/>
        <w:rPr/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  <w:r>
        <w:rPr>
          <w:b/>
          <w:bCs/>
          <w:color w:val="000000"/>
          <w:sz w:val="28"/>
          <w:szCs w:val="28"/>
        </w:rPr>
        <w:t>сельского поседения                                    А.В.Павловский</w:t>
      </w:r>
    </w:p>
    <w:p>
      <w:pPr>
        <w:pStyle w:val="NormalWeb"/>
        <w:shd w:val="clear" w:color="auto" w:fill="FFFFFF"/>
        <w:spacing w:before="0" w:afterAutospacing="0" w:after="0"/>
        <w:jc w:val="righ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="0" w:afterAutospacing="0" w:after="0"/>
        <w:jc w:val="center"/>
        <w:rPr/>
      </w:pPr>
      <w:r>
        <w:rPr>
          <w:b/>
          <w:bCs/>
          <w:color w:val="000000"/>
          <w:sz w:val="28"/>
          <w:szCs w:val="28"/>
        </w:rPr>
        <w:t xml:space="preserve">Анализ </w:t>
      </w:r>
    </w:p>
    <w:p>
      <w:pPr>
        <w:pStyle w:val="NormalWeb"/>
        <w:shd w:val="clear" w:color="auto" w:fill="FFFFFF"/>
        <w:spacing w:before="280" w:afterAutospacing="0" w:after="0"/>
        <w:jc w:val="center"/>
        <w:rPr/>
      </w:pPr>
      <w:r>
        <w:rPr>
          <w:b/>
          <w:bCs/>
          <w:color w:val="000000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b/>
          <w:color w:val="000000"/>
          <w:sz w:val="28"/>
          <w:szCs w:val="28"/>
        </w:rPr>
        <w:t>муниципальных служащих администрации  Воскресенского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>, их супруги (супруга) и несовершеннолетних детей, представленных за 2021год</w:t>
      </w:r>
    </w:p>
    <w:p>
      <w:pPr>
        <w:pStyle w:val="NormalWeb"/>
        <w:shd w:val="clear" w:color="auto" w:fill="FFFFFF"/>
        <w:spacing w:before="280" w:afterAutospacing="0" w:after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</w:r>
    </w:p>
    <w:p>
      <w:pPr>
        <w:pStyle w:val="NormalWeb"/>
        <w:shd w:val="clear" w:color="auto" w:fill="FFFFFF"/>
        <w:spacing w:before="280" w:afterAutospacing="0" w:after="0"/>
        <w:ind w:firstLine="573"/>
        <w:jc w:val="both"/>
        <w:rPr/>
      </w:pPr>
      <w:r>
        <w:rPr>
          <w:color w:val="000000"/>
          <w:sz w:val="28"/>
          <w:szCs w:val="28"/>
        </w:rPr>
        <w:t>В соответствии с Федеральным законом от 25.12.2008 г. № 273-ФЗ (ред. от 22.12.2014 года) “О противодействии коррупции” проведен анализ поступивших от муниципальных служащих администрации  Воскресенского сельского поселения сведений о доходах, расходах, об имуществе и обязательствах имущественного характера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супруги (супруга) и несовершеннолетних детей, представленных за 2021 год.</w:t>
      </w:r>
    </w:p>
    <w:p>
      <w:pPr>
        <w:pStyle w:val="NormalWeb"/>
        <w:shd w:val="clear" w:color="auto" w:fill="FFFFFF"/>
        <w:spacing w:before="280" w:afterAutospacing="0" w:after="0"/>
        <w:ind w:firstLine="573"/>
        <w:jc w:val="both"/>
        <w:rPr/>
      </w:pPr>
      <w:r>
        <w:rPr>
          <w:color w:val="000000"/>
          <w:sz w:val="28"/>
          <w:szCs w:val="28"/>
        </w:rPr>
        <w:t>Всего принято 3 справки о доходах, расходах, об имуществе и обязательствах имущественного характера (своих, супругов и несовершеннолетних детей) за период 2021 года от 3 муниципальных служащих администрации Воскресенского сельского поселения. Все муниципальные служащие, замещающие должности в администрации  Воскресенского сельского поселения, предусмотренные соответствующим перечнем, представили сведения об имуществе и обязательствах имущественного характера (своих, супругов и несовершеннолетних детей) за период 2021 года. Была проверена правильность оформления представленных сведений и соответствие форме, утвержденной Указом Президента РФ от 23.06.2014 года № 460 “Об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Федерации”, заполнение всех реквизитов, предоставление всех подписей.</w:t>
      </w:r>
    </w:p>
    <w:p>
      <w:pPr>
        <w:pStyle w:val="NormalWeb"/>
        <w:shd w:val="clear" w:color="auto" w:fill="FFFFFF"/>
        <w:spacing w:before="280" w:afterAutospacing="0" w:after="0"/>
        <w:ind w:firstLine="573"/>
        <w:jc w:val="both"/>
        <w:rPr/>
      </w:pPr>
      <w:r>
        <w:rPr>
          <w:color w:val="000000"/>
          <w:sz w:val="28"/>
          <w:szCs w:val="28"/>
        </w:rPr>
        <w:t>Во время приема справок с каждым муниципальным служащим проводились беседы на предмет полноты и достоверности заполнения справок, а также разъяснилось законодательство о предоставлении сведений о расходах (в частности разъяснялось: если в 2020 году совершена сделка, сумма которой превышает общий с супругом 3-х годовой доход за три последних года, предшествующих совершению сделки, т.е. за 2019, 2020 и 2021 годы, то муниципальный служащий обязан представить справку о расходах).</w:t>
      </w:r>
    </w:p>
    <w:p>
      <w:pPr>
        <w:pStyle w:val="NormalWeb"/>
        <w:shd w:val="clear" w:color="auto" w:fill="FFFFFF"/>
        <w:spacing w:before="280" w:afterAutospacing="0" w:after="0"/>
        <w:ind w:firstLine="573"/>
        <w:jc w:val="both"/>
        <w:rPr/>
      </w:pPr>
      <w:r>
        <w:rPr>
          <w:color w:val="000000"/>
          <w:sz w:val="28"/>
          <w:szCs w:val="28"/>
        </w:rPr>
        <w:t>По итогам предоставлении сведений за 2021 год сведения о расходах не потребовались, т.к. муниципальными служащими их супругами и несовершеннолетними детьми земельные участки, объекты недвижимости, иное имущество, стоимость которых превышает общий с супругом 3-х годовой доход за три последних года, не приобретались.</w:t>
      </w:r>
    </w:p>
    <w:p>
      <w:pPr>
        <w:pStyle w:val="NormalWeb"/>
        <w:shd w:val="clear" w:color="auto" w:fill="FFFFFF"/>
        <w:spacing w:before="280" w:afterAutospacing="0" w:after="0"/>
        <w:ind w:firstLine="573"/>
        <w:jc w:val="both"/>
        <w:rPr/>
      </w:pPr>
      <w:r>
        <w:rPr>
          <w:color w:val="000000"/>
          <w:sz w:val="28"/>
          <w:szCs w:val="28"/>
        </w:rPr>
        <w:t xml:space="preserve">В соответствии с Порядком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 Воскресенского сельского поселения и их супруга (супруги) и несовершеннолетних детей в информационно-телекоммуникационной сети Интернет, на официальном сайте администрации  Воскресенского сельского поселения размещены. </w:t>
      </w:r>
    </w:p>
    <w:p>
      <w:pPr>
        <w:pStyle w:val="Normal"/>
        <w:spacing w:before="81" w:after="6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В связи с проведённым анализом сведений установлено, что всеми должностными лицами соблюдены требования законодательства о представлении сведений о доходах, об имуществе и обязательствах имущественного характера.</w:t>
      </w:r>
    </w:p>
    <w:p>
      <w:pPr>
        <w:pStyle w:val="NormalWeb"/>
        <w:shd w:val="clear" w:color="auto" w:fill="FFFFFF"/>
        <w:spacing w:before="280" w:afterAutospacing="0" w:after="0"/>
        <w:ind w:firstLine="573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</w:r>
    </w:p>
    <w:p>
      <w:pPr>
        <w:pStyle w:val="NormalWeb"/>
        <w:shd w:val="clear" w:color="auto" w:fill="FFFFFF"/>
        <w:spacing w:before="280" w:afterAutospacing="0" w:after="0"/>
        <w:rPr/>
      </w:pPr>
      <w:r>
        <w:rPr>
          <w:color w:val="000000"/>
          <w:sz w:val="28"/>
          <w:szCs w:val="28"/>
        </w:rPr>
        <w:t xml:space="preserve">Ведущий  специалист                                                                                             </w:t>
      </w:r>
    </w:p>
    <w:p>
      <w:pPr>
        <w:pStyle w:val="NormalWeb"/>
        <w:shd w:val="clear" w:color="auto" w:fill="FFFFFF"/>
        <w:spacing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Воскресенского сельского поселения                                         Г.В.Рябова</w:t>
      </w:r>
    </w:p>
    <w:p>
      <w:pPr>
        <w:pStyle w:val="NormalWeb"/>
        <w:shd w:val="clear" w:color="auto" w:fill="FFFFFF"/>
        <w:spacing w:before="280" w:afterAutospacing="0" w:after="0"/>
        <w:ind w:firstLine="57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17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b277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LibreOffice/5.0.1.2$Windows_x86 LibreOffice_project/81898c9f5c0d43f3473ba111d7b351050be20261</Application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2017-05-15T12:43:00Z</dcterms:created>
  <dc:creator>111</dc:creator>
  <dc:language>ru-RU</dc:language>
  <dcterms:modified xsi:type="dcterms:W3CDTF">2022-07-05T15:31:41Z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